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A43794" w:rsidRPr="0058440E" w:rsidRDefault="00A43794" w:rsidP="00A437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40E">
        <w:rPr>
          <w:rFonts w:ascii="Arial" w:hAnsi="Arial" w:cs="Arial"/>
          <w:b/>
          <w:sz w:val="24"/>
          <w:szCs w:val="24"/>
        </w:rPr>
        <w:t>LICITACIÓN PÚBLICA LP-SC-01</w:t>
      </w:r>
      <w:r w:rsidR="00EF685B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58440E">
        <w:rPr>
          <w:rFonts w:ascii="Arial" w:hAnsi="Arial" w:cs="Arial"/>
          <w:b/>
          <w:sz w:val="24"/>
          <w:szCs w:val="24"/>
        </w:rPr>
        <w:t>-2018</w:t>
      </w:r>
    </w:p>
    <w:p w:rsidR="00A43794" w:rsidRPr="0058440E" w:rsidRDefault="00A43794" w:rsidP="00A4379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8440E">
        <w:rPr>
          <w:rFonts w:ascii="Arial" w:hAnsi="Arial" w:cs="Arial"/>
          <w:b/>
          <w:sz w:val="24"/>
          <w:szCs w:val="24"/>
        </w:rPr>
        <w:t>“Contrato de Seguro del complejo ASEJ y contenidos”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4C6D63">
        <w:rPr>
          <w:rFonts w:ascii="Arial" w:hAnsi="Arial" w:cs="Arial"/>
          <w:sz w:val="24"/>
          <w:szCs w:val="24"/>
        </w:rPr>
        <w:t>Jalisco,_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70B24"/>
    <w:rsid w:val="00271BAE"/>
    <w:rsid w:val="002B4F52"/>
    <w:rsid w:val="004C6D63"/>
    <w:rsid w:val="004E3F5A"/>
    <w:rsid w:val="00633E18"/>
    <w:rsid w:val="006938C0"/>
    <w:rsid w:val="006D43DD"/>
    <w:rsid w:val="0077735C"/>
    <w:rsid w:val="009E23AA"/>
    <w:rsid w:val="00A43794"/>
    <w:rsid w:val="00AD37F2"/>
    <w:rsid w:val="00B95393"/>
    <w:rsid w:val="00C04CE8"/>
    <w:rsid w:val="00D53A1B"/>
    <w:rsid w:val="00D92326"/>
    <w:rsid w:val="00E6013B"/>
    <w:rsid w:val="00EB0BA2"/>
    <w:rsid w:val="00ED6C3A"/>
    <w:rsid w:val="00EF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91C9B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162</Words>
  <Characters>893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20</cp:revision>
  <cp:lastPrinted>2018-03-23T16:24:00Z</cp:lastPrinted>
  <dcterms:created xsi:type="dcterms:W3CDTF">2018-03-22T21:42:00Z</dcterms:created>
  <dcterms:modified xsi:type="dcterms:W3CDTF">2018-07-12T15:18:00Z</dcterms:modified>
</cp:coreProperties>
</file>